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21B3" w14:textId="77777777" w:rsidR="004459F2" w:rsidRDefault="008F4C7C">
      <w:pPr>
        <w:pStyle w:val="BodyText"/>
        <w:ind w:left="1760"/>
        <w:rPr>
          <w:rFonts w:ascii="Times New Roman"/>
          <w:sz w:val="20"/>
        </w:rPr>
      </w:pPr>
      <w:r>
        <w:rPr>
          <w:rFonts w:ascii="Times New Roman"/>
          <w:noProof/>
          <w:sz w:val="20"/>
        </w:rPr>
        <w:drawing>
          <wp:inline distT="0" distB="0" distL="0" distR="0" wp14:anchorId="628A2589" wp14:editId="68CEE8DC">
            <wp:extent cx="3725567" cy="461009"/>
            <wp:effectExtent l="0" t="0" r="0" b="0"/>
            <wp:docPr id="1" name="Image 1" descr="Icon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con  AI-generated content may be incorrect."/>
                    <pic:cNvPicPr/>
                  </pic:nvPicPr>
                  <pic:blipFill>
                    <a:blip r:embed="rId5" cstate="print"/>
                    <a:stretch>
                      <a:fillRect/>
                    </a:stretch>
                  </pic:blipFill>
                  <pic:spPr>
                    <a:xfrm>
                      <a:off x="0" y="0"/>
                      <a:ext cx="3725567" cy="461009"/>
                    </a:xfrm>
                    <a:prstGeom prst="rect">
                      <a:avLst/>
                    </a:prstGeom>
                  </pic:spPr>
                </pic:pic>
              </a:graphicData>
            </a:graphic>
          </wp:inline>
        </w:drawing>
      </w:r>
    </w:p>
    <w:p w14:paraId="2637A6B9" w14:textId="77777777" w:rsidR="004459F2" w:rsidRDefault="004459F2">
      <w:pPr>
        <w:pStyle w:val="BodyText"/>
        <w:spacing w:before="115"/>
        <w:rPr>
          <w:rFonts w:ascii="Times New Roman"/>
        </w:rPr>
      </w:pPr>
    </w:p>
    <w:p w14:paraId="4003C0C1" w14:textId="0D8B017D" w:rsidR="004459F2" w:rsidRDefault="008F4C7C">
      <w:pPr>
        <w:pStyle w:val="Heading1"/>
        <w:spacing w:before="1"/>
        <w:ind w:right="1"/>
        <w:jc w:val="center"/>
      </w:pPr>
      <w:r>
        <w:t>Executive</w:t>
      </w:r>
      <w:r>
        <w:rPr>
          <w:spacing w:val="-11"/>
        </w:rPr>
        <w:t xml:space="preserve"> </w:t>
      </w:r>
      <w:r>
        <w:t>Committee</w:t>
      </w:r>
      <w:r>
        <w:rPr>
          <w:spacing w:val="-10"/>
        </w:rPr>
        <w:t xml:space="preserve"> </w:t>
      </w:r>
      <w:r>
        <w:rPr>
          <w:spacing w:val="-2"/>
        </w:rPr>
        <w:t>Meeting</w:t>
      </w:r>
      <w:r w:rsidR="00B86739">
        <w:rPr>
          <w:spacing w:val="-2"/>
        </w:rPr>
        <w:t xml:space="preserve"> Minutes</w:t>
      </w:r>
    </w:p>
    <w:p w14:paraId="26BBF075" w14:textId="08CBEA8C" w:rsidR="00216BB0" w:rsidRDefault="00631585">
      <w:pPr>
        <w:pStyle w:val="BodyText"/>
        <w:spacing w:before="77" w:line="307" w:lineRule="auto"/>
        <w:ind w:left="3348" w:right="2985"/>
        <w:jc w:val="center"/>
      </w:pPr>
      <w:r>
        <w:t>November 14</w:t>
      </w:r>
      <w:r w:rsidR="00216BB0">
        <w:t>, 2025</w:t>
      </w:r>
    </w:p>
    <w:p w14:paraId="6B0672C5" w14:textId="417E5627" w:rsidR="004459F2" w:rsidRDefault="008F4C7C">
      <w:pPr>
        <w:pStyle w:val="BodyText"/>
        <w:spacing w:before="77" w:line="307" w:lineRule="auto"/>
        <w:ind w:left="3348" w:right="2985"/>
        <w:jc w:val="center"/>
      </w:pPr>
      <w:r>
        <w:t>Virtual Meeting</w:t>
      </w:r>
    </w:p>
    <w:p w14:paraId="716DD46B" w14:textId="77777777" w:rsidR="004459F2" w:rsidRDefault="008F4C7C">
      <w:pPr>
        <w:pStyle w:val="BodyText"/>
        <w:spacing w:before="3"/>
        <w:ind w:left="360" w:right="1"/>
        <w:jc w:val="center"/>
        <w:rPr>
          <w:spacing w:val="-4"/>
        </w:rPr>
      </w:pPr>
      <w:r>
        <w:t>8:30</w:t>
      </w:r>
      <w:r>
        <w:rPr>
          <w:spacing w:val="-13"/>
        </w:rPr>
        <w:t xml:space="preserve"> </w:t>
      </w:r>
      <w:r>
        <w:t>a.m.</w:t>
      </w:r>
      <w:r>
        <w:rPr>
          <w:spacing w:val="-13"/>
        </w:rPr>
        <w:t xml:space="preserve"> </w:t>
      </w:r>
      <w:r>
        <w:t>–</w:t>
      </w:r>
      <w:r>
        <w:rPr>
          <w:spacing w:val="-12"/>
        </w:rPr>
        <w:t xml:space="preserve"> </w:t>
      </w:r>
      <w:r>
        <w:t>9:00</w:t>
      </w:r>
      <w:r>
        <w:rPr>
          <w:spacing w:val="-14"/>
        </w:rPr>
        <w:t xml:space="preserve"> </w:t>
      </w:r>
      <w:r>
        <w:rPr>
          <w:spacing w:val="-4"/>
        </w:rPr>
        <w:t>a.m.</w:t>
      </w:r>
    </w:p>
    <w:p w14:paraId="0A8C5F68" w14:textId="77777777" w:rsidR="00871DB3" w:rsidRDefault="00871DB3">
      <w:pPr>
        <w:pStyle w:val="BodyText"/>
        <w:spacing w:before="3"/>
        <w:ind w:left="360" w:right="1"/>
        <w:jc w:val="center"/>
        <w:rPr>
          <w:spacing w:val="-4"/>
        </w:rPr>
      </w:pPr>
    </w:p>
    <w:p w14:paraId="75A90DD2" w14:textId="3E9DC59B" w:rsidR="00871DB3" w:rsidRDefault="00871DB3">
      <w:pPr>
        <w:pStyle w:val="BodyText"/>
        <w:spacing w:before="3"/>
        <w:ind w:left="360" w:right="1"/>
        <w:jc w:val="center"/>
      </w:pPr>
      <w:hyperlink r:id="rId6" w:history="1">
        <w:r w:rsidRPr="00871DB3">
          <w:rPr>
            <w:rStyle w:val="Hyperlink"/>
            <w:spacing w:val="-4"/>
          </w:rPr>
          <w:t>Meeting Link</w:t>
        </w:r>
      </w:hyperlink>
    </w:p>
    <w:p w14:paraId="74C52C16" w14:textId="28C4C764" w:rsidR="004459F2" w:rsidRDefault="004459F2">
      <w:pPr>
        <w:pStyle w:val="BodyText"/>
        <w:rPr>
          <w:b/>
        </w:rPr>
      </w:pPr>
    </w:p>
    <w:p w14:paraId="4B394A24" w14:textId="77777777" w:rsidR="004459F2" w:rsidRDefault="004459F2">
      <w:pPr>
        <w:pStyle w:val="BodyText"/>
        <w:spacing w:before="4"/>
        <w:rPr>
          <w:b/>
        </w:rPr>
      </w:pPr>
    </w:p>
    <w:p w14:paraId="6FDE348C" w14:textId="77777777" w:rsidR="004459F2" w:rsidRDefault="008F4C7C">
      <w:pPr>
        <w:pStyle w:val="ListParagraph"/>
        <w:numPr>
          <w:ilvl w:val="0"/>
          <w:numId w:val="1"/>
        </w:numPr>
        <w:tabs>
          <w:tab w:val="left" w:pos="720"/>
        </w:tabs>
        <w:spacing w:before="0"/>
        <w:ind w:left="720"/>
        <w:rPr>
          <w:sz w:val="24"/>
        </w:rPr>
      </w:pPr>
      <w:r>
        <w:rPr>
          <w:b/>
          <w:sz w:val="24"/>
        </w:rPr>
        <w:t>Welcome</w:t>
      </w:r>
      <w:r>
        <w:rPr>
          <w:b/>
          <w:spacing w:val="-9"/>
          <w:sz w:val="24"/>
        </w:rPr>
        <w:t xml:space="preserve"> </w:t>
      </w:r>
      <w:r>
        <w:rPr>
          <w:sz w:val="24"/>
        </w:rPr>
        <w:t>–</w:t>
      </w:r>
      <w:r>
        <w:rPr>
          <w:spacing w:val="-8"/>
          <w:sz w:val="24"/>
        </w:rPr>
        <w:t xml:space="preserve"> </w:t>
      </w:r>
      <w:r>
        <w:rPr>
          <w:sz w:val="24"/>
        </w:rPr>
        <w:t>Chairman</w:t>
      </w:r>
      <w:r>
        <w:rPr>
          <w:spacing w:val="-5"/>
          <w:sz w:val="24"/>
        </w:rPr>
        <w:t xml:space="preserve"> </w:t>
      </w:r>
      <w:r>
        <w:rPr>
          <w:sz w:val="24"/>
        </w:rPr>
        <w:t>Scott</w:t>
      </w:r>
      <w:r>
        <w:rPr>
          <w:spacing w:val="-6"/>
          <w:sz w:val="24"/>
        </w:rPr>
        <w:t xml:space="preserve"> </w:t>
      </w:r>
      <w:r>
        <w:rPr>
          <w:spacing w:val="-2"/>
          <w:sz w:val="24"/>
        </w:rPr>
        <w:t>Johnson</w:t>
      </w:r>
    </w:p>
    <w:p w14:paraId="66A724B7" w14:textId="73615674" w:rsidR="00305E60" w:rsidRPr="00305E60" w:rsidRDefault="008F4C7C">
      <w:pPr>
        <w:pStyle w:val="ListParagraph"/>
        <w:numPr>
          <w:ilvl w:val="0"/>
          <w:numId w:val="1"/>
        </w:numPr>
        <w:tabs>
          <w:tab w:val="left" w:pos="720"/>
        </w:tabs>
        <w:spacing w:before="114"/>
        <w:ind w:left="720"/>
        <w:rPr>
          <w:sz w:val="24"/>
        </w:rPr>
      </w:pPr>
      <w:r>
        <w:rPr>
          <w:b/>
          <w:sz w:val="24"/>
        </w:rPr>
        <w:t>Updates</w:t>
      </w:r>
      <w:r>
        <w:rPr>
          <w:b/>
          <w:spacing w:val="-9"/>
          <w:sz w:val="24"/>
        </w:rPr>
        <w:t xml:space="preserve"> </w:t>
      </w:r>
    </w:p>
    <w:p w14:paraId="00C4A2A4" w14:textId="1533CC18" w:rsidR="00495B45" w:rsidRPr="00495B45" w:rsidRDefault="003A4277" w:rsidP="00495B45">
      <w:pPr>
        <w:pStyle w:val="ListParagraph"/>
        <w:numPr>
          <w:ilvl w:val="1"/>
          <w:numId w:val="1"/>
        </w:numPr>
        <w:tabs>
          <w:tab w:val="left" w:pos="720"/>
        </w:tabs>
        <w:spacing w:before="114"/>
        <w:rPr>
          <w:sz w:val="24"/>
        </w:rPr>
      </w:pPr>
      <w:r>
        <w:rPr>
          <w:bCs/>
          <w:sz w:val="24"/>
        </w:rPr>
        <w:t xml:space="preserve">Review of Literacy Plan, Stacey Lutz </w:t>
      </w:r>
    </w:p>
    <w:p w14:paraId="7269B984" w14:textId="6EFD6C97" w:rsidR="00495B45" w:rsidRPr="00495B45" w:rsidRDefault="00495B45" w:rsidP="00495B45">
      <w:pPr>
        <w:pStyle w:val="ListParagraph"/>
        <w:numPr>
          <w:ilvl w:val="2"/>
          <w:numId w:val="1"/>
        </w:numPr>
        <w:tabs>
          <w:tab w:val="left" w:pos="720"/>
        </w:tabs>
        <w:spacing w:before="114"/>
        <w:rPr>
          <w:sz w:val="24"/>
        </w:rPr>
      </w:pPr>
      <w:r>
        <w:rPr>
          <w:bCs/>
          <w:sz w:val="24"/>
        </w:rPr>
        <w:t>The Literacy Plan was presented to the Literacy Council at the Literacy Council meeting held at The University of West Georgia on November 13, 2025.</w:t>
      </w:r>
    </w:p>
    <w:p w14:paraId="68B0A3E0" w14:textId="0F99E5AB" w:rsidR="00787821" w:rsidRDefault="00495B45" w:rsidP="00787821">
      <w:pPr>
        <w:pStyle w:val="ListParagraph"/>
        <w:numPr>
          <w:ilvl w:val="2"/>
          <w:numId w:val="1"/>
        </w:numPr>
        <w:tabs>
          <w:tab w:val="left" w:pos="720"/>
        </w:tabs>
        <w:spacing w:before="114"/>
        <w:rPr>
          <w:sz w:val="24"/>
        </w:rPr>
      </w:pPr>
      <w:r>
        <w:rPr>
          <w:sz w:val="24"/>
        </w:rPr>
        <w:t>Overview of all 4 focus areas</w:t>
      </w:r>
      <w:r w:rsidR="00787821">
        <w:rPr>
          <w:sz w:val="24"/>
        </w:rPr>
        <w:t xml:space="preserve"> and their corresponding objective and goal. </w:t>
      </w:r>
    </w:p>
    <w:p w14:paraId="620B2A75" w14:textId="4CD07BF6" w:rsidR="00787821" w:rsidRPr="009D0B5E" w:rsidRDefault="00787821" w:rsidP="00787821">
      <w:pPr>
        <w:pStyle w:val="ListParagraph"/>
        <w:numPr>
          <w:ilvl w:val="2"/>
          <w:numId w:val="1"/>
        </w:numPr>
        <w:tabs>
          <w:tab w:val="left" w:pos="720"/>
        </w:tabs>
        <w:spacing w:before="114"/>
        <w:rPr>
          <w:sz w:val="24"/>
          <w:highlight w:val="yellow"/>
        </w:rPr>
      </w:pPr>
      <w:r>
        <w:rPr>
          <w:sz w:val="24"/>
        </w:rPr>
        <w:t xml:space="preserve">Andri Pilgrim mentioned her concern that we are not working closely enough with </w:t>
      </w:r>
      <w:r w:rsidRPr="009D0B5E">
        <w:rPr>
          <w:sz w:val="24"/>
          <w:highlight w:val="yellow"/>
        </w:rPr>
        <w:t>Dr. Toomey with the Department of Public Health</w:t>
      </w:r>
    </w:p>
    <w:p w14:paraId="5FECECF9" w14:textId="0EFCD521" w:rsidR="00787821" w:rsidRDefault="009D0B5E" w:rsidP="00787821">
      <w:pPr>
        <w:pStyle w:val="ListParagraph"/>
        <w:numPr>
          <w:ilvl w:val="2"/>
          <w:numId w:val="1"/>
        </w:numPr>
        <w:tabs>
          <w:tab w:val="left" w:pos="720"/>
        </w:tabs>
        <w:spacing w:before="114"/>
        <w:rPr>
          <w:sz w:val="24"/>
        </w:rPr>
      </w:pPr>
      <w:r>
        <w:rPr>
          <w:sz w:val="24"/>
        </w:rPr>
        <w:t xml:space="preserve">Dr. </w:t>
      </w:r>
      <w:r w:rsidR="00787821">
        <w:rPr>
          <w:sz w:val="24"/>
        </w:rPr>
        <w:t>Fran Dundore mentioned she has a meeting with Dr. Toomey and her team to fuel the conversation on how we can work more collaboratively.</w:t>
      </w:r>
    </w:p>
    <w:p w14:paraId="57CB164B" w14:textId="0E4C8EA4" w:rsidR="00787821" w:rsidRDefault="00787821" w:rsidP="00787821">
      <w:pPr>
        <w:pStyle w:val="ListParagraph"/>
        <w:numPr>
          <w:ilvl w:val="2"/>
          <w:numId w:val="1"/>
        </w:numPr>
        <w:tabs>
          <w:tab w:val="left" w:pos="720"/>
        </w:tabs>
        <w:spacing w:before="114"/>
        <w:rPr>
          <w:sz w:val="24"/>
        </w:rPr>
      </w:pPr>
      <w:r>
        <w:rPr>
          <w:sz w:val="24"/>
        </w:rPr>
        <w:t xml:space="preserve">Mrs. Dayle Burns acknowledged all </w:t>
      </w:r>
      <w:r w:rsidR="003566C8">
        <w:rPr>
          <w:sz w:val="24"/>
        </w:rPr>
        <w:t xml:space="preserve">of the </w:t>
      </w:r>
      <w:r>
        <w:rPr>
          <w:sz w:val="24"/>
        </w:rPr>
        <w:t xml:space="preserve">great work that Dr. Toomey is </w:t>
      </w:r>
      <w:r w:rsidR="003566C8">
        <w:rPr>
          <w:sz w:val="24"/>
        </w:rPr>
        <w:t>doing but</w:t>
      </w:r>
      <w:r>
        <w:rPr>
          <w:sz w:val="24"/>
        </w:rPr>
        <w:t xml:space="preserve"> wants to emphasize </w:t>
      </w:r>
      <w:r w:rsidR="000B34E5">
        <w:rPr>
          <w:sz w:val="24"/>
        </w:rPr>
        <w:t>Language</w:t>
      </w:r>
      <w:r>
        <w:rPr>
          <w:sz w:val="24"/>
        </w:rPr>
        <w:t xml:space="preserve"> Nutrition. </w:t>
      </w:r>
    </w:p>
    <w:p w14:paraId="5AFEB4AD" w14:textId="4BABE876" w:rsidR="00787821" w:rsidRDefault="00787821" w:rsidP="00787821">
      <w:pPr>
        <w:pStyle w:val="ListParagraph"/>
        <w:numPr>
          <w:ilvl w:val="2"/>
          <w:numId w:val="1"/>
        </w:numPr>
        <w:tabs>
          <w:tab w:val="left" w:pos="720"/>
        </w:tabs>
        <w:spacing w:before="114"/>
        <w:rPr>
          <w:sz w:val="24"/>
        </w:rPr>
      </w:pPr>
      <w:r>
        <w:rPr>
          <w:sz w:val="24"/>
        </w:rPr>
        <w:t xml:space="preserve">Dr. Fran Dundore </w:t>
      </w:r>
      <w:r w:rsidR="003566C8">
        <w:rPr>
          <w:sz w:val="24"/>
        </w:rPr>
        <w:t>offered to include</w:t>
      </w:r>
      <w:r>
        <w:rPr>
          <w:sz w:val="24"/>
        </w:rPr>
        <w:t xml:space="preserve"> Mrs. Burns </w:t>
      </w:r>
      <w:r w:rsidR="003566C8">
        <w:rPr>
          <w:sz w:val="24"/>
        </w:rPr>
        <w:t>in</w:t>
      </w:r>
      <w:r>
        <w:rPr>
          <w:sz w:val="24"/>
        </w:rPr>
        <w:t xml:space="preserve"> the meeting as well.</w:t>
      </w:r>
    </w:p>
    <w:p w14:paraId="2F4D1549" w14:textId="468A6974" w:rsidR="00787821" w:rsidRDefault="00787821" w:rsidP="00787821">
      <w:pPr>
        <w:pStyle w:val="ListParagraph"/>
        <w:numPr>
          <w:ilvl w:val="2"/>
          <w:numId w:val="1"/>
        </w:numPr>
        <w:tabs>
          <w:tab w:val="left" w:pos="720"/>
        </w:tabs>
        <w:spacing w:before="114"/>
        <w:rPr>
          <w:sz w:val="24"/>
        </w:rPr>
      </w:pPr>
      <w:r>
        <w:rPr>
          <w:sz w:val="24"/>
        </w:rPr>
        <w:t xml:space="preserve">Stacey Lutz clarified that one of the main goals is to make sure </w:t>
      </w:r>
      <w:r w:rsidR="003566C8">
        <w:rPr>
          <w:sz w:val="24"/>
        </w:rPr>
        <w:t>all</w:t>
      </w:r>
      <w:r>
        <w:rPr>
          <w:sz w:val="24"/>
        </w:rPr>
        <w:t xml:space="preserve"> the work aligns across agencies. </w:t>
      </w:r>
    </w:p>
    <w:p w14:paraId="652B71A7" w14:textId="4DC7B129" w:rsidR="00787821" w:rsidRDefault="003566C8" w:rsidP="00787821">
      <w:pPr>
        <w:pStyle w:val="ListParagraph"/>
        <w:numPr>
          <w:ilvl w:val="2"/>
          <w:numId w:val="1"/>
        </w:numPr>
        <w:tabs>
          <w:tab w:val="left" w:pos="720"/>
        </w:tabs>
        <w:spacing w:before="114"/>
        <w:rPr>
          <w:sz w:val="24"/>
        </w:rPr>
      </w:pPr>
      <w:r>
        <w:rPr>
          <w:sz w:val="24"/>
        </w:rPr>
        <w:t>Chairman Johnson stated that there does not need to be a vote, but opened the door for any opposition or concerns.</w:t>
      </w:r>
    </w:p>
    <w:p w14:paraId="513D1CD7" w14:textId="52E0A584" w:rsidR="003566C8" w:rsidRDefault="003566C8" w:rsidP="00787821">
      <w:pPr>
        <w:pStyle w:val="ListParagraph"/>
        <w:numPr>
          <w:ilvl w:val="2"/>
          <w:numId w:val="1"/>
        </w:numPr>
        <w:tabs>
          <w:tab w:val="left" w:pos="720"/>
        </w:tabs>
        <w:spacing w:before="114"/>
        <w:rPr>
          <w:sz w:val="24"/>
        </w:rPr>
      </w:pPr>
      <w:r>
        <w:rPr>
          <w:sz w:val="24"/>
        </w:rPr>
        <w:t xml:space="preserve">Andri highlighted Dr. Dundore mentioning screener data at the Literacy Council meeting on November 13, 2025. Fran mentioned receiving a call for support Amira in getting some of the systems fostered. During this conversation, it was found out that systems were </w:t>
      </w:r>
      <w:r w:rsidR="00AA7C65">
        <w:rPr>
          <w:sz w:val="24"/>
        </w:rPr>
        <w:t>self-reporting</w:t>
      </w:r>
      <w:r>
        <w:rPr>
          <w:sz w:val="24"/>
        </w:rPr>
        <w:t>, so Dr. Dundore requested that the other vendors share their data just like A</w:t>
      </w:r>
      <w:r w:rsidR="00AA7C65">
        <w:rPr>
          <w:sz w:val="24"/>
        </w:rPr>
        <w:t>mira is</w:t>
      </w:r>
      <w:r>
        <w:rPr>
          <w:sz w:val="24"/>
        </w:rPr>
        <w:t xml:space="preserve"> </w:t>
      </w:r>
      <w:r w:rsidR="00AA7C65">
        <w:rPr>
          <w:sz w:val="24"/>
        </w:rPr>
        <w:t>requested</w:t>
      </w:r>
      <w:r>
        <w:rPr>
          <w:sz w:val="24"/>
        </w:rPr>
        <w:t xml:space="preserve"> to. This will allow for us to compare “apples to apples.”</w:t>
      </w:r>
    </w:p>
    <w:p w14:paraId="05A2ACEA" w14:textId="6D845ECB" w:rsidR="00AA7C65" w:rsidRDefault="00AA7C65" w:rsidP="00AA7C65">
      <w:pPr>
        <w:pStyle w:val="ListParagraph"/>
        <w:numPr>
          <w:ilvl w:val="2"/>
          <w:numId w:val="1"/>
        </w:numPr>
        <w:tabs>
          <w:tab w:val="left" w:pos="720"/>
        </w:tabs>
        <w:spacing w:before="114"/>
        <w:rPr>
          <w:sz w:val="24"/>
        </w:rPr>
      </w:pPr>
      <w:r>
        <w:rPr>
          <w:sz w:val="24"/>
        </w:rPr>
        <w:t xml:space="preserve">Mrs. Dayle asked Amy Denty is there was a platform to review testing scores for student growth. Amy Denty answered yes </w:t>
      </w:r>
      <w:r>
        <w:rPr>
          <w:sz w:val="24"/>
        </w:rPr>
        <w:lastRenderedPageBreak/>
        <w:t xml:space="preserve">that the Georgia Department of Education does has a reporting document on that. She provided clarification on ELA proficiency and LEXILE scores. Stated she would develop a reference page for review. </w:t>
      </w:r>
    </w:p>
    <w:p w14:paraId="6A0A85E9" w14:textId="678A97BF" w:rsidR="00C22E4F" w:rsidRDefault="00C22E4F" w:rsidP="00AA7C65">
      <w:pPr>
        <w:pStyle w:val="ListParagraph"/>
        <w:numPr>
          <w:ilvl w:val="2"/>
          <w:numId w:val="1"/>
        </w:numPr>
        <w:tabs>
          <w:tab w:val="left" w:pos="720"/>
        </w:tabs>
        <w:spacing w:before="114"/>
        <w:rPr>
          <w:sz w:val="24"/>
        </w:rPr>
      </w:pPr>
      <w:r>
        <w:rPr>
          <w:sz w:val="24"/>
        </w:rPr>
        <w:t xml:space="preserve">The discussion focused on making sure educators </w:t>
      </w:r>
      <w:r w:rsidR="009D0B5E">
        <w:rPr>
          <w:sz w:val="24"/>
        </w:rPr>
        <w:t>can</w:t>
      </w:r>
      <w:r>
        <w:rPr>
          <w:sz w:val="24"/>
        </w:rPr>
        <w:t xml:space="preserve"> access and understand the data. </w:t>
      </w:r>
    </w:p>
    <w:p w14:paraId="74964D96" w14:textId="1C4642A1" w:rsidR="00C22E4F" w:rsidRDefault="00C22E4F" w:rsidP="00AA7C65">
      <w:pPr>
        <w:pStyle w:val="ListParagraph"/>
        <w:numPr>
          <w:ilvl w:val="2"/>
          <w:numId w:val="1"/>
        </w:numPr>
        <w:tabs>
          <w:tab w:val="left" w:pos="720"/>
        </w:tabs>
        <w:spacing w:before="114"/>
        <w:rPr>
          <w:sz w:val="24"/>
        </w:rPr>
      </w:pPr>
      <w:r>
        <w:rPr>
          <w:sz w:val="24"/>
        </w:rPr>
        <w:t>Senator Billy Hickman suggested that him and Representative Erwin should meet with the lobbyist of Amira to help. He also asked if all school have done at least one screener for K-3 students? Dr. Dundore did confirm that by statue all schools should have. Amy Denty confirmed that the first reporting deadline was October and the second deadline is February 1 for screener data.</w:t>
      </w:r>
    </w:p>
    <w:p w14:paraId="60202EB1" w14:textId="543DB67A" w:rsidR="003A4277" w:rsidRPr="00871DB3" w:rsidRDefault="008F4C7C" w:rsidP="00871DB3">
      <w:pPr>
        <w:pStyle w:val="ListParagraph"/>
        <w:numPr>
          <w:ilvl w:val="0"/>
          <w:numId w:val="1"/>
        </w:numPr>
        <w:tabs>
          <w:tab w:val="left" w:pos="720"/>
        </w:tabs>
        <w:spacing w:before="97"/>
        <w:ind w:left="720"/>
        <w:rPr>
          <w:sz w:val="24"/>
        </w:rPr>
      </w:pPr>
      <w:r>
        <w:rPr>
          <w:b/>
          <w:sz w:val="24"/>
        </w:rPr>
        <w:t>Report</w:t>
      </w:r>
    </w:p>
    <w:p w14:paraId="5854C381" w14:textId="3F2F989D" w:rsidR="00EC4795" w:rsidRPr="009D0B5E" w:rsidRDefault="00871DB3" w:rsidP="00EC4795">
      <w:pPr>
        <w:pStyle w:val="ListParagraph"/>
        <w:numPr>
          <w:ilvl w:val="1"/>
          <w:numId w:val="1"/>
        </w:numPr>
        <w:tabs>
          <w:tab w:val="left" w:pos="720"/>
        </w:tabs>
        <w:spacing w:before="97"/>
        <w:rPr>
          <w:sz w:val="24"/>
        </w:rPr>
      </w:pPr>
      <w:r>
        <w:rPr>
          <w:bCs/>
          <w:spacing w:val="-8"/>
          <w:sz w:val="24"/>
        </w:rPr>
        <w:t>Literacy Council November 13, 2025</w:t>
      </w:r>
      <w:r w:rsidR="00C679FF">
        <w:rPr>
          <w:bCs/>
          <w:spacing w:val="-8"/>
          <w:sz w:val="24"/>
        </w:rPr>
        <w:t>, Chairman Johnson</w:t>
      </w:r>
      <w:r w:rsidR="000220AF">
        <w:rPr>
          <w:bCs/>
          <w:spacing w:val="-8"/>
          <w:sz w:val="24"/>
        </w:rPr>
        <w:t xml:space="preserve"> and other </w:t>
      </w:r>
      <w:r w:rsidR="000220AF">
        <w:rPr>
          <w:bCs/>
          <w:spacing w:val="-8"/>
          <w:sz w:val="24"/>
        </w:rPr>
        <w:br/>
        <w:t>Council members</w:t>
      </w:r>
    </w:p>
    <w:p w14:paraId="7CFF749F" w14:textId="43B132FE" w:rsidR="009D0B5E" w:rsidRPr="009D0B5E" w:rsidRDefault="009D0B5E" w:rsidP="009D0B5E">
      <w:pPr>
        <w:pStyle w:val="ListParagraph"/>
        <w:numPr>
          <w:ilvl w:val="2"/>
          <w:numId w:val="1"/>
        </w:numPr>
        <w:tabs>
          <w:tab w:val="left" w:pos="720"/>
        </w:tabs>
        <w:spacing w:before="97"/>
        <w:rPr>
          <w:sz w:val="24"/>
        </w:rPr>
      </w:pPr>
      <w:r>
        <w:rPr>
          <w:bCs/>
          <w:spacing w:val="-8"/>
          <w:sz w:val="24"/>
        </w:rPr>
        <w:t>Representative Erwin asked if the Georgia Literacy Coach position would be filled</w:t>
      </w:r>
      <w:r w:rsidR="00ED392F">
        <w:rPr>
          <w:bCs/>
          <w:spacing w:val="-8"/>
          <w:sz w:val="24"/>
        </w:rPr>
        <w:t>, and</w:t>
      </w:r>
      <w:r>
        <w:rPr>
          <w:bCs/>
          <w:spacing w:val="-8"/>
          <w:sz w:val="24"/>
        </w:rPr>
        <w:t xml:space="preserve"> Dr. Dundore confirmed that the job posting will be available today and the position should be filled by January.</w:t>
      </w:r>
    </w:p>
    <w:p w14:paraId="0A49EF41" w14:textId="370D9725" w:rsidR="004459F2" w:rsidRPr="00871DB3" w:rsidRDefault="008F4C7C">
      <w:pPr>
        <w:pStyle w:val="Heading1"/>
        <w:numPr>
          <w:ilvl w:val="0"/>
          <w:numId w:val="1"/>
        </w:numPr>
        <w:tabs>
          <w:tab w:val="left" w:pos="720"/>
        </w:tabs>
        <w:spacing w:before="100"/>
        <w:ind w:left="720"/>
      </w:pPr>
      <w:r>
        <w:t>Next</w:t>
      </w:r>
      <w:r>
        <w:rPr>
          <w:spacing w:val="-5"/>
        </w:rPr>
        <w:t xml:space="preserve"> </w:t>
      </w:r>
      <w:r>
        <w:t>Steps</w:t>
      </w:r>
      <w:r>
        <w:rPr>
          <w:spacing w:val="-6"/>
        </w:rPr>
        <w:t xml:space="preserve"> </w:t>
      </w:r>
    </w:p>
    <w:p w14:paraId="6E93CC32" w14:textId="5429758B" w:rsidR="00871DB3" w:rsidRDefault="00871DB3" w:rsidP="00871DB3">
      <w:pPr>
        <w:pStyle w:val="Heading1"/>
        <w:numPr>
          <w:ilvl w:val="1"/>
          <w:numId w:val="1"/>
        </w:numPr>
        <w:tabs>
          <w:tab w:val="left" w:pos="720"/>
        </w:tabs>
        <w:spacing w:before="100"/>
      </w:pPr>
      <w:r>
        <w:rPr>
          <w:b w:val="0"/>
          <w:bCs w:val="0"/>
        </w:rPr>
        <w:t>Literacy Plan and Required Report (November)</w:t>
      </w:r>
      <w:r w:rsidR="00C679FF">
        <w:rPr>
          <w:b w:val="0"/>
          <w:bCs w:val="0"/>
        </w:rPr>
        <w:t>, Chairman Johnson</w:t>
      </w:r>
    </w:p>
    <w:p w14:paraId="3F15D3B4" w14:textId="77777777" w:rsidR="004459F2" w:rsidRDefault="004459F2">
      <w:pPr>
        <w:pStyle w:val="BodyText"/>
        <w:spacing w:before="202"/>
        <w:rPr>
          <w:b/>
        </w:rPr>
      </w:pPr>
    </w:p>
    <w:p w14:paraId="43677955" w14:textId="77777777" w:rsidR="004459F2" w:rsidRDefault="008F4C7C">
      <w:pPr>
        <w:rPr>
          <w:b/>
          <w:sz w:val="24"/>
        </w:rPr>
      </w:pPr>
      <w:r>
        <w:rPr>
          <w:b/>
          <w:sz w:val="24"/>
        </w:rPr>
        <w:t>Upcoming</w:t>
      </w:r>
      <w:r>
        <w:rPr>
          <w:b/>
          <w:spacing w:val="-10"/>
          <w:sz w:val="24"/>
        </w:rPr>
        <w:t xml:space="preserve"> </w:t>
      </w:r>
      <w:r>
        <w:rPr>
          <w:b/>
          <w:spacing w:val="-2"/>
          <w:sz w:val="24"/>
        </w:rPr>
        <w:t>Dates:</w:t>
      </w:r>
    </w:p>
    <w:p w14:paraId="73A67CA8" w14:textId="77777777" w:rsidR="004459F2" w:rsidRDefault="008F4C7C" w:rsidP="00042E56">
      <w:pPr>
        <w:pStyle w:val="BodyText"/>
        <w:spacing w:before="236" w:line="360" w:lineRule="auto"/>
      </w:pPr>
      <w:r>
        <w:t>Executive</w:t>
      </w:r>
      <w:r>
        <w:rPr>
          <w:spacing w:val="-10"/>
        </w:rPr>
        <w:t xml:space="preserve"> </w:t>
      </w:r>
      <w:r>
        <w:rPr>
          <w:spacing w:val="-2"/>
        </w:rPr>
        <w:t>Committee</w:t>
      </w:r>
    </w:p>
    <w:p w14:paraId="7D83E130" w14:textId="2D7833F2" w:rsidR="00137E56" w:rsidRPr="003566C8" w:rsidRDefault="00042E56" w:rsidP="003566C8">
      <w:pPr>
        <w:pStyle w:val="ListParagraph"/>
        <w:numPr>
          <w:ilvl w:val="0"/>
          <w:numId w:val="1"/>
        </w:numPr>
        <w:tabs>
          <w:tab w:val="left" w:pos="720"/>
        </w:tabs>
        <w:spacing w:before="0" w:line="360" w:lineRule="auto"/>
        <w:ind w:right="4680" w:firstLine="360"/>
        <w:rPr>
          <w:sz w:val="24"/>
        </w:rPr>
      </w:pPr>
      <w:r>
        <w:rPr>
          <w:sz w:val="24"/>
        </w:rPr>
        <w:t xml:space="preserve">Friday, </w:t>
      </w:r>
      <w:r w:rsidR="00871DB3">
        <w:rPr>
          <w:sz w:val="24"/>
        </w:rPr>
        <w:t>December 12, 2025</w:t>
      </w:r>
      <w:r w:rsidR="00C22E4F">
        <w:rPr>
          <w:sz w:val="24"/>
        </w:rPr>
        <w:t xml:space="preserve"> </w:t>
      </w:r>
    </w:p>
    <w:sectPr w:rsidR="00137E56" w:rsidRPr="003566C8">
      <w:type w:val="continuous"/>
      <w:pgSz w:w="12240" w:h="15840"/>
      <w:pgMar w:top="160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12862"/>
    <w:multiLevelType w:val="hybridMultilevel"/>
    <w:tmpl w:val="C18A4CF4"/>
    <w:lvl w:ilvl="0" w:tplc="9F26DD54">
      <w:numFmt w:val="bullet"/>
      <w:lvlText w:val=""/>
      <w:lvlJc w:val="left"/>
      <w:pPr>
        <w:ind w:left="0" w:hanging="360"/>
      </w:pPr>
      <w:rPr>
        <w:rFonts w:ascii="Symbol" w:eastAsia="Symbol" w:hAnsi="Symbol" w:cs="Symbol" w:hint="default"/>
        <w:b w:val="0"/>
        <w:bCs w:val="0"/>
        <w:i w:val="0"/>
        <w:iCs w:val="0"/>
        <w:spacing w:val="0"/>
        <w:w w:val="100"/>
        <w:sz w:val="24"/>
        <w:szCs w:val="24"/>
        <w:lang w:val="en-US" w:eastAsia="en-US" w:bidi="ar-SA"/>
      </w:rPr>
    </w:lvl>
    <w:lvl w:ilvl="1" w:tplc="8572EB06">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CDC6B966">
      <w:numFmt w:val="bullet"/>
      <w:lvlText w:val="•"/>
      <w:lvlJc w:val="left"/>
      <w:pPr>
        <w:ind w:left="2280" w:hanging="360"/>
      </w:pPr>
      <w:rPr>
        <w:rFonts w:hint="default"/>
        <w:lang w:val="en-US" w:eastAsia="en-US" w:bidi="ar-SA"/>
      </w:rPr>
    </w:lvl>
    <w:lvl w:ilvl="3" w:tplc="1A440094">
      <w:numFmt w:val="bullet"/>
      <w:lvlText w:val="•"/>
      <w:lvlJc w:val="left"/>
      <w:pPr>
        <w:ind w:left="3120" w:hanging="360"/>
      </w:pPr>
      <w:rPr>
        <w:rFonts w:hint="default"/>
        <w:lang w:val="en-US" w:eastAsia="en-US" w:bidi="ar-SA"/>
      </w:rPr>
    </w:lvl>
    <w:lvl w:ilvl="4" w:tplc="6A56CF22">
      <w:numFmt w:val="bullet"/>
      <w:lvlText w:val="•"/>
      <w:lvlJc w:val="left"/>
      <w:pPr>
        <w:ind w:left="3960" w:hanging="360"/>
      </w:pPr>
      <w:rPr>
        <w:rFonts w:hint="default"/>
        <w:lang w:val="en-US" w:eastAsia="en-US" w:bidi="ar-SA"/>
      </w:rPr>
    </w:lvl>
    <w:lvl w:ilvl="5" w:tplc="DD685FE0">
      <w:numFmt w:val="bullet"/>
      <w:lvlText w:val="•"/>
      <w:lvlJc w:val="left"/>
      <w:pPr>
        <w:ind w:left="4800" w:hanging="360"/>
      </w:pPr>
      <w:rPr>
        <w:rFonts w:hint="default"/>
        <w:lang w:val="en-US" w:eastAsia="en-US" w:bidi="ar-SA"/>
      </w:rPr>
    </w:lvl>
    <w:lvl w:ilvl="6" w:tplc="776E152C">
      <w:numFmt w:val="bullet"/>
      <w:lvlText w:val="•"/>
      <w:lvlJc w:val="left"/>
      <w:pPr>
        <w:ind w:left="5640" w:hanging="360"/>
      </w:pPr>
      <w:rPr>
        <w:rFonts w:hint="default"/>
        <w:lang w:val="en-US" w:eastAsia="en-US" w:bidi="ar-SA"/>
      </w:rPr>
    </w:lvl>
    <w:lvl w:ilvl="7" w:tplc="9BD8413E">
      <w:numFmt w:val="bullet"/>
      <w:lvlText w:val="•"/>
      <w:lvlJc w:val="left"/>
      <w:pPr>
        <w:ind w:left="6480" w:hanging="360"/>
      </w:pPr>
      <w:rPr>
        <w:rFonts w:hint="default"/>
        <w:lang w:val="en-US" w:eastAsia="en-US" w:bidi="ar-SA"/>
      </w:rPr>
    </w:lvl>
    <w:lvl w:ilvl="8" w:tplc="32FC7600">
      <w:numFmt w:val="bullet"/>
      <w:lvlText w:val="•"/>
      <w:lvlJc w:val="left"/>
      <w:pPr>
        <w:ind w:left="7320" w:hanging="360"/>
      </w:pPr>
      <w:rPr>
        <w:rFonts w:hint="default"/>
        <w:lang w:val="en-US" w:eastAsia="en-US" w:bidi="ar-SA"/>
      </w:rPr>
    </w:lvl>
  </w:abstractNum>
  <w:num w:numId="1" w16cid:durableId="8055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F2"/>
    <w:rsid w:val="000220AF"/>
    <w:rsid w:val="00042E56"/>
    <w:rsid w:val="0007405D"/>
    <w:rsid w:val="000B34E5"/>
    <w:rsid w:val="000F14F4"/>
    <w:rsid w:val="000F1B65"/>
    <w:rsid w:val="00134CF9"/>
    <w:rsid w:val="00137E56"/>
    <w:rsid w:val="00163E61"/>
    <w:rsid w:val="001B775B"/>
    <w:rsid w:val="00215079"/>
    <w:rsid w:val="00216BB0"/>
    <w:rsid w:val="002405F0"/>
    <w:rsid w:val="00262460"/>
    <w:rsid w:val="00305E60"/>
    <w:rsid w:val="003566C8"/>
    <w:rsid w:val="0037726D"/>
    <w:rsid w:val="003A4277"/>
    <w:rsid w:val="003E53B7"/>
    <w:rsid w:val="004459F2"/>
    <w:rsid w:val="00495B45"/>
    <w:rsid w:val="00577C8C"/>
    <w:rsid w:val="00610715"/>
    <w:rsid w:val="00631585"/>
    <w:rsid w:val="006B396C"/>
    <w:rsid w:val="00787821"/>
    <w:rsid w:val="00846516"/>
    <w:rsid w:val="00871DB3"/>
    <w:rsid w:val="008F4C7C"/>
    <w:rsid w:val="009531A0"/>
    <w:rsid w:val="009A57D8"/>
    <w:rsid w:val="009D0B5E"/>
    <w:rsid w:val="00A02D71"/>
    <w:rsid w:val="00A577F0"/>
    <w:rsid w:val="00AA7C65"/>
    <w:rsid w:val="00B86739"/>
    <w:rsid w:val="00B9152B"/>
    <w:rsid w:val="00C22E4F"/>
    <w:rsid w:val="00C26079"/>
    <w:rsid w:val="00C406C4"/>
    <w:rsid w:val="00C521ED"/>
    <w:rsid w:val="00C679FF"/>
    <w:rsid w:val="00D2090F"/>
    <w:rsid w:val="00D73D68"/>
    <w:rsid w:val="00DC44AF"/>
    <w:rsid w:val="00EC4795"/>
    <w:rsid w:val="00EC5D64"/>
    <w:rsid w:val="00ED392F"/>
    <w:rsid w:val="00EE0797"/>
    <w:rsid w:val="00F7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E0B9"/>
  <w15:docId w15:val="{895C628E-1A64-495A-83E6-F96FAF0A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4"/>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5E60"/>
    <w:rPr>
      <w:color w:val="0000FF" w:themeColor="hyperlink"/>
      <w:u w:val="single"/>
    </w:rPr>
  </w:style>
  <w:style w:type="character" w:styleId="UnresolvedMention">
    <w:name w:val="Unresolved Mention"/>
    <w:basedOn w:val="DefaultParagraphFont"/>
    <w:uiPriority w:val="99"/>
    <w:semiHidden/>
    <w:unhideWhenUsed/>
    <w:rsid w:val="00305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OTRjOTkyOTAtZmU0Yi00NTMzLThlZTEtMWI5ZjAyNWNhMDU3%40thread.v2/0?context=%7b%22Tid%22%3a%22512da10d-071b-4b94-8abc-9ec4044d1516%22%2c%22Oid%22%3a%227f8ffb4a-86a1-4389-b7d6-24ee853cca48%22%7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 Stacey</dc:creator>
  <cp:lastModifiedBy>Bailey, Bryttney</cp:lastModifiedBy>
  <cp:revision>7</cp:revision>
  <cp:lastPrinted>2025-10-16T12:20:00Z</cp:lastPrinted>
  <dcterms:created xsi:type="dcterms:W3CDTF">2025-11-21T17:12:00Z</dcterms:created>
  <dcterms:modified xsi:type="dcterms:W3CDTF">2026-01-13T23:58:00Z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for Microsoft 365</vt:lpwstr>
  </property>
  <property fmtid="{D5CDD505-2E9C-101B-9397-08002B2CF9AE}" pid="4" name="LastSaved">
    <vt:filetime>2025-09-12T00:00:00Z</vt:filetime>
  </property>
  <property fmtid="{D5CDD505-2E9C-101B-9397-08002B2CF9AE}" pid="5" name="Producer">
    <vt:lpwstr>Microsoft® Word for Microsoft 365</vt:lpwstr>
  </property>
</Properties>
</file>